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2"/>
        <w:keepNext w:val="0"/>
        <w:keepLines w:val="0"/>
        <w:spacing w:after="80" w:lineRule="auto"/>
        <w:contextualSpacing w:val="0"/>
      </w:pPr>
      <w:bookmarkStart w:colFirst="0" w:colLast="0" w:name="h.gvh1g5yus1ch" w:id="0"/>
      <w:bookmarkEnd w:id="0"/>
      <w:r w:rsidDel="00000000" w:rsidR="00000000" w:rsidRPr="00000000">
        <w:rPr>
          <w:b w:val="1"/>
          <w:color w:val="333333"/>
          <w:sz w:val="34"/>
          <w:szCs w:val="34"/>
          <w:rtl w:val="0"/>
        </w:rPr>
        <w:t xml:space="preserve">Biografie Nitty Wow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color w:val="333333"/>
          <w:sz w:val="24"/>
          <w:szCs w:val="24"/>
          <w:rtl w:val="0"/>
        </w:rPr>
        <w:t xml:space="preserve">Nitty Wow is een jonge, gretige DJ/producer uit Groningen. We zeggen niet zomaar gretig, want enkele maanden nadat hij zijn eerste draaitafels kreeg debuteerde hij al op de album-showcase van Kraantje Pappie. Nitty’s razendsnelle ontwikkeling maakte een dusdanige indruk op Kraan dat hij een DJ-set mocht doen tijdens de ‘Semi-Bekend’ tour. Daar bleef het niet bij, want niet veel later werd Nitty gevraagd om vaste DJ te worden bij de rapper uit Groningen. En zodoende draaide de jonge DJ al in clubs, podia en op festivals door de gehele Benelux en maakte hij vakantieoorden in Spanje, Bulgarije, Portugal en Italië onveilig tijdens Kraantje Pappie’s zomertour.</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color w:val="333333"/>
          <w:sz w:val="24"/>
          <w:szCs w:val="24"/>
          <w:rtl w:val="0"/>
        </w:rPr>
        <w:t xml:space="preserve">Tegenwoordig bouwt Nitty Wow ook zijn eigen feestjes. Tijdens zijn eclectische dj-set neemt Nitty je mee in zijn wereld. Zijn sets zijn zeer zorgvuldig opgebouwd en werken zo duidelijk toe naar een climax. Er komen genoeg sexy tunes voorbij voor de dames en de mannen kunnen losgaan op de knallers die Nitty voorschotelt. Of beter nog: ze dansen met de dames. Want aan dansen is niet te ontkomen tijdens een set van Nitty. Daarnaast gaat hij zich binnenkort focussen op het in elkaar draaien van mixtapes, zodat je weet wat je van een avondje Nitty Wow kan verwachten. Wij kunnen alvast een ding verklappen: ‘dansen en hard gaan’ is de regel, niet de uitzondering.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